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D25" w:rsidRDefault="00F121AE">
      <w:pPr>
        <w:pStyle w:val="Titre1"/>
        <w:rPr>
          <w:lang w:val="en-US"/>
        </w:rPr>
      </w:pPr>
      <w:bookmarkStart w:id="0" w:name="_GoBack"/>
      <w:bookmarkEnd w:id="0"/>
      <w:r>
        <w:rPr>
          <w:lang w:val="en-US"/>
        </w:rPr>
        <w:t>Partner Search Form</w:t>
      </w:r>
    </w:p>
    <w:p w:rsidR="00AE6D25" w:rsidRDefault="00F121AE">
      <w:pPr>
        <w:rPr>
          <w:lang w:val="en-US"/>
        </w:rPr>
      </w:pPr>
      <w:r>
        <w:rPr>
          <w:lang w:val="en-US"/>
        </w:rPr>
        <w:t>Please do not write more than two pages.</w:t>
      </w:r>
    </w:p>
    <w:tbl>
      <w:tblPr>
        <w:tblW w:w="9289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4428"/>
        <w:gridCol w:w="4861"/>
      </w:tblGrid>
      <w:tr w:rsidR="00AE6D25">
        <w:tc>
          <w:tcPr>
            <w:tcW w:w="92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pStyle w:val="Titre3"/>
              <w:jc w:val="center"/>
            </w:pPr>
            <w:r>
              <w:t>Identification of the applicant</w:t>
            </w:r>
          </w:p>
        </w:tc>
      </w:tr>
      <w:tr w:rsidR="00AE6D25"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</w:pPr>
            <w:r>
              <w:t>Name of the organisation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MAIRIE DE SAINT-NICOLAS-DE-BOURGUEIL</w:t>
            </w:r>
          </w:p>
        </w:tc>
      </w:tr>
      <w:tr w:rsidR="00AE6D25"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Registered address (street, city, country)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 rue de la </w:t>
            </w:r>
            <w:proofErr w:type="spellStart"/>
            <w:r>
              <w:rPr>
                <w:lang w:val="en-US"/>
              </w:rPr>
              <w:t>Treille</w:t>
            </w:r>
            <w:proofErr w:type="spellEnd"/>
          </w:p>
          <w:p w:rsidR="00AE6D25" w:rsidRDefault="00F121AE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37140 Saint-Nicolas-de-</w:t>
            </w:r>
            <w:proofErr w:type="spellStart"/>
            <w:r>
              <w:rPr>
                <w:lang w:val="en-US"/>
              </w:rPr>
              <w:t>Bourgueil</w:t>
            </w:r>
            <w:proofErr w:type="spellEnd"/>
          </w:p>
        </w:tc>
      </w:tr>
      <w:tr w:rsidR="00AE6D25"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</w:pPr>
            <w:r>
              <w:t>Telephone / Fax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</w:pPr>
            <w:r>
              <w:t>0033 (0)2.47.97.75.16/ 0033 (0)2.47.97.36.87</w:t>
            </w:r>
          </w:p>
        </w:tc>
      </w:tr>
      <w:tr w:rsidR="00AE6D25"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</w:pPr>
            <w:r>
              <w:t>Website of the organisation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</w:pPr>
            <w:hyperlink r:id="rId7">
              <w:r>
                <w:rPr>
                  <w:rStyle w:val="LienInternet"/>
                </w:rPr>
                <w:t>www.saintnicolas-de-bourgueil.com</w:t>
              </w:r>
            </w:hyperlink>
          </w:p>
          <w:p w:rsidR="00AE6D25" w:rsidRDefault="00F121AE">
            <w:pPr>
              <w:spacing w:line="240" w:lineRule="auto"/>
              <w:jc w:val="center"/>
            </w:pPr>
            <w:r>
              <w:t>www.tourainenature.com</w:t>
            </w:r>
          </w:p>
        </w:tc>
      </w:tr>
      <w:tr w:rsidR="00AE6D25"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Name of the contact person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Brigitte BERNARD</w:t>
            </w:r>
          </w:p>
        </w:tc>
      </w:tr>
      <w:tr w:rsidR="00AE6D25"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Em</w:t>
            </w:r>
            <w:r>
              <w:rPr>
                <w:lang w:val="en-US"/>
              </w:rPr>
              <w:t>ail/Telephone of the contact person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hyperlink r:id="rId8">
              <w:r>
                <w:rPr>
                  <w:rStyle w:val="LienInternet"/>
                  <w:lang w:val="en-US"/>
                </w:rPr>
                <w:t>rigitte-bernard@hotmail.fr</w:t>
              </w:r>
            </w:hyperlink>
          </w:p>
          <w:p w:rsidR="00AE6D25" w:rsidRDefault="00F121AE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0033(0)6.86.51.59.83</w:t>
            </w:r>
          </w:p>
        </w:tc>
      </w:tr>
      <w:tr w:rsidR="00AE6D25"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Short overview of your </w:t>
            </w:r>
            <w:proofErr w:type="spellStart"/>
            <w:r>
              <w:rPr>
                <w:lang w:val="en-US"/>
              </w:rPr>
              <w:t>organisation</w:t>
            </w:r>
            <w:proofErr w:type="spellEnd"/>
            <w:r>
              <w:rPr>
                <w:lang w:val="en-US"/>
              </w:rPr>
              <w:t xml:space="preserve"> (key activities, experience)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AE6D25">
            <w:pPr>
              <w:spacing w:line="240" w:lineRule="auto"/>
              <w:jc w:val="center"/>
            </w:pPr>
          </w:p>
          <w:p w:rsidR="00AE6D25" w:rsidRDefault="00F121AE">
            <w:pPr>
              <w:spacing w:line="240" w:lineRule="auto"/>
              <w:jc w:val="center"/>
            </w:pPr>
            <w:r>
              <w:t xml:space="preserve">Echanges culturels – découverte du </w:t>
            </w:r>
            <w:r>
              <w:t>patrimoine“vignoble et châteaux“ - la Loire (fleuve classé à l'UNESCO)</w:t>
            </w:r>
          </w:p>
        </w:tc>
      </w:tr>
      <w:tr w:rsidR="00AE6D25">
        <w:tc>
          <w:tcPr>
            <w:tcW w:w="92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pStyle w:val="Titre3"/>
              <w:jc w:val="center"/>
            </w:pPr>
            <w:r>
              <w:t>Description of the project</w:t>
            </w:r>
          </w:p>
        </w:tc>
      </w:tr>
      <w:tr w:rsidR="00AE6D25"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Strand, Measure in the framework of “Europe for Citizens” </w:t>
            </w:r>
            <w:proofErr w:type="spellStart"/>
            <w:r>
              <w:rPr>
                <w:lang w:val="en-US"/>
              </w:rPr>
              <w:t>Programme</w:t>
            </w:r>
            <w:proofErr w:type="spellEnd"/>
            <w:r>
              <w:rPr>
                <w:lang w:val="en-US"/>
              </w:rPr>
              <w:t xml:space="preserve"> (e.g. European Remembrance; Civil Society Project; Town Twining)?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</w:pPr>
            <w:r>
              <w:rPr>
                <w:lang w:val="en-US"/>
              </w:rPr>
              <w:t xml:space="preserve">St Nicolas de </w:t>
            </w:r>
            <w:proofErr w:type="spellStart"/>
            <w:r>
              <w:rPr>
                <w:lang w:val="en-US"/>
              </w:rPr>
              <w:t>Bourgueil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est</w:t>
            </w:r>
            <w:proofErr w:type="spellEnd"/>
            <w:r>
              <w:rPr>
                <w:lang w:val="en-US"/>
              </w:rPr>
              <w:t xml:space="preserve"> déjà </w:t>
            </w:r>
            <w:proofErr w:type="spellStart"/>
            <w:r>
              <w:rPr>
                <w:lang w:val="en-US"/>
              </w:rPr>
              <w:t>jumelé</w:t>
            </w:r>
            <w:proofErr w:type="spellEnd"/>
            <w:r>
              <w:rPr>
                <w:lang w:val="en-US"/>
              </w:rPr>
              <w:t xml:space="preserve"> avec </w:t>
            </w:r>
            <w:proofErr w:type="spellStart"/>
            <w:r>
              <w:rPr>
                <w:lang w:val="en-US"/>
              </w:rPr>
              <w:t>une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ville</w:t>
            </w:r>
            <w:proofErr w:type="spellEnd"/>
            <w:r>
              <w:rPr>
                <w:lang w:val="en-US"/>
              </w:rPr>
              <w:t xml:space="preserve"> de Bretagne et </w:t>
            </w:r>
            <w:proofErr w:type="spellStart"/>
            <w:r>
              <w:rPr>
                <w:lang w:val="en-US"/>
              </w:rPr>
              <w:t>souhaite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élargir</w:t>
            </w:r>
            <w:proofErr w:type="spellEnd"/>
            <w:r>
              <w:rPr>
                <w:lang w:val="en-US"/>
              </w:rPr>
              <w:t xml:space="preserve"> avec </w:t>
            </w:r>
            <w:proofErr w:type="spellStart"/>
            <w:r>
              <w:rPr>
                <w:lang w:val="en-US"/>
              </w:rPr>
              <w:t>une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ville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celte</w:t>
            </w:r>
            <w:proofErr w:type="spellEnd"/>
            <w:r>
              <w:rPr>
                <w:lang w:val="en-US"/>
              </w:rPr>
              <w:t xml:space="preserve">. Ballina co </w:t>
            </w:r>
            <w:proofErr w:type="spellStart"/>
            <w:r>
              <w:rPr>
                <w:lang w:val="en-US"/>
              </w:rPr>
              <w:t>Tipperary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serait</w:t>
            </w:r>
            <w:proofErr w:type="spellEnd"/>
            <w:r>
              <w:rPr>
                <w:lang w:val="en-US"/>
              </w:rPr>
              <w:t xml:space="preserve"> excellent </w:t>
            </w:r>
            <w:proofErr w:type="spellStart"/>
            <w:r>
              <w:rPr>
                <w:lang w:val="en-US"/>
              </w:rPr>
              <w:t>ou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bien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autre</w:t>
            </w:r>
            <w:proofErr w:type="spellEnd"/>
            <w:r>
              <w:rPr>
                <w:lang w:val="en-US"/>
              </w:rPr>
              <w:t xml:space="preserve"> contact à 2h max de Dublin.</w:t>
            </w:r>
          </w:p>
        </w:tc>
      </w:tr>
      <w:tr w:rsidR="00AE6D25"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</w:pPr>
            <w:r>
              <w:t>Timetable of the project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</w:pPr>
            <w:r>
              <w:t>- Sept/oct visite en Irlande de la ou des comm</w:t>
            </w:r>
            <w:r>
              <w:t>unes proposées.</w:t>
            </w:r>
          </w:p>
          <w:p w:rsidR="00AE6D25" w:rsidRDefault="00F121AE">
            <w:pPr>
              <w:spacing w:line="240" w:lineRule="auto"/>
              <w:jc w:val="center"/>
            </w:pPr>
            <w:r>
              <w:t>- Invités, pour fin 2016 les amis irlandais intéressés</w:t>
            </w:r>
          </w:p>
          <w:p w:rsidR="00AE6D25" w:rsidRDefault="00F121AE">
            <w:pPr>
              <w:spacing w:line="240" w:lineRule="auto"/>
              <w:jc w:val="center"/>
            </w:pPr>
            <w:r>
              <w:t>- Signature de l'amitié en 2017</w:t>
            </w:r>
          </w:p>
          <w:p w:rsidR="00AE6D25" w:rsidRDefault="00AE6D25">
            <w:pPr>
              <w:spacing w:line="240" w:lineRule="auto"/>
              <w:jc w:val="center"/>
            </w:pPr>
          </w:p>
        </w:tc>
      </w:tr>
      <w:tr w:rsidR="00AE6D25"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Short description of the project, including its aims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</w:pPr>
            <w:r>
              <w:t>Echanges culturels linguistiques scolaires, musicaux, sportifs – partager notre histoire.</w:t>
            </w:r>
          </w:p>
          <w:p w:rsidR="00AE6D25" w:rsidRDefault="00F121AE">
            <w:pPr>
              <w:spacing w:line="240" w:lineRule="auto"/>
              <w:jc w:val="center"/>
            </w:pPr>
            <w:r>
              <w:t>Découverte de la gastronomie et des vins.</w:t>
            </w:r>
          </w:p>
          <w:p w:rsidR="00AE6D25" w:rsidRDefault="00F121AE">
            <w:pPr>
              <w:spacing w:line="240" w:lineRule="auto"/>
              <w:jc w:val="center"/>
            </w:pPr>
            <w:r>
              <w:lastRenderedPageBreak/>
              <w:t>Saint Patrick serait venu en Touraine à quelques pas de chez nous.</w:t>
            </w:r>
          </w:p>
          <w:p w:rsidR="00AE6D25" w:rsidRDefault="00F121AE">
            <w:pPr>
              <w:spacing w:line="240" w:lineRule="auto"/>
              <w:jc w:val="center"/>
            </w:pPr>
            <w:r>
              <w:t>Le but : entretenir une grande amitié durable et riche en partages.</w:t>
            </w:r>
          </w:p>
          <w:p w:rsidR="00AE6D25" w:rsidRDefault="00AE6D2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6D25"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Role of the partner </w:t>
            </w:r>
            <w:proofErr w:type="spellStart"/>
            <w:r>
              <w:rPr>
                <w:lang w:val="en-US"/>
              </w:rPr>
              <w:t>organisation</w:t>
            </w:r>
            <w:proofErr w:type="spellEnd"/>
            <w:r>
              <w:rPr>
                <w:lang w:val="en-US"/>
              </w:rPr>
              <w:t xml:space="preserve"> in the project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AE6D2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AE6D25" w:rsidRDefault="00AE6D2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AE6D25" w:rsidRDefault="00F121A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Municipalité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organisé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une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réunion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public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où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80% des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personnes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souhaitaient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des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échanges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avec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l'Irlande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. Elle aide les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familles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à se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rencontrer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lors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des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festivités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:rsidR="00AE6D25" w:rsidRDefault="00F121A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Souhaite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mettre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en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place des remises à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niveau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en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anglais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:rsidR="00AE6D25" w:rsidRDefault="00AE6D25">
            <w:pPr>
              <w:spacing w:line="240" w:lineRule="auto"/>
              <w:jc w:val="center"/>
              <w:rPr>
                <w:lang w:val="en-US"/>
              </w:rPr>
            </w:pPr>
          </w:p>
        </w:tc>
      </w:tr>
      <w:tr w:rsidR="00AE6D25"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</w:pPr>
            <w:bookmarkStart w:id="1" w:name="__DdeLink__88_1271105369"/>
            <w:bookmarkEnd w:id="1"/>
            <w:r>
              <w:t>Comments from the applicant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E6D25" w:rsidRDefault="00F121AE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Se </w:t>
            </w:r>
            <w:proofErr w:type="spellStart"/>
            <w:r>
              <w:rPr>
                <w:lang w:val="en-US"/>
              </w:rPr>
              <w:t>jumeller</w:t>
            </w:r>
            <w:proofErr w:type="spellEnd"/>
            <w:r>
              <w:rPr>
                <w:lang w:val="en-US"/>
              </w:rPr>
              <w:t xml:space="preserve"> avec </w:t>
            </w:r>
            <w:proofErr w:type="spellStart"/>
            <w:r>
              <w:rPr>
                <w:lang w:val="en-US"/>
              </w:rPr>
              <w:t>une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ville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celtique</w:t>
            </w:r>
            <w:proofErr w:type="spellEnd"/>
            <w:r>
              <w:rPr>
                <w:lang w:val="en-US"/>
              </w:rPr>
              <w:t xml:space="preserve"> nous </w:t>
            </w:r>
            <w:proofErr w:type="spellStart"/>
            <w:r>
              <w:rPr>
                <w:lang w:val="en-US"/>
              </w:rPr>
              <w:t>tient</w:t>
            </w:r>
            <w:proofErr w:type="spellEnd"/>
            <w:r>
              <w:rPr>
                <w:lang w:val="en-US"/>
              </w:rPr>
              <w:t xml:space="preserve"> beaucoup à </w:t>
            </w:r>
            <w:proofErr w:type="spellStart"/>
            <w:r>
              <w:rPr>
                <w:lang w:val="en-US"/>
              </w:rPr>
              <w:t>coeur</w:t>
            </w:r>
            <w:proofErr w:type="spellEnd"/>
            <w:r>
              <w:rPr>
                <w:lang w:val="en-US"/>
              </w:rPr>
              <w:t xml:space="preserve">- </w:t>
            </w:r>
            <w:proofErr w:type="gramStart"/>
            <w:r>
              <w:rPr>
                <w:lang w:val="en-US"/>
              </w:rPr>
              <w:t xml:space="preserve">Il  </w:t>
            </w:r>
            <w:proofErr w:type="spellStart"/>
            <w:r>
              <w:rPr>
                <w:lang w:val="en-US"/>
              </w:rPr>
              <w:t>semble</w:t>
            </w:r>
            <w:proofErr w:type="spellEnd"/>
            <w:proofErr w:type="gramEnd"/>
            <w:r>
              <w:rPr>
                <w:lang w:val="en-US"/>
              </w:rPr>
              <w:t xml:space="preserve"> que nous </w:t>
            </w:r>
            <w:proofErr w:type="spellStart"/>
            <w:r>
              <w:rPr>
                <w:lang w:val="en-US"/>
              </w:rPr>
              <w:t>avons</w:t>
            </w:r>
            <w:proofErr w:type="spellEnd"/>
            <w:r>
              <w:rPr>
                <w:lang w:val="en-US"/>
              </w:rPr>
              <w:t xml:space="preserve"> des </w:t>
            </w:r>
            <w:proofErr w:type="spellStart"/>
            <w:r>
              <w:rPr>
                <w:lang w:val="en-US"/>
              </w:rPr>
              <w:t>connaissances</w:t>
            </w:r>
            <w:proofErr w:type="spellEnd"/>
            <w:r>
              <w:rPr>
                <w:lang w:val="en-US"/>
              </w:rPr>
              <w:t xml:space="preserve"> à </w:t>
            </w:r>
            <w:proofErr w:type="spellStart"/>
            <w:r>
              <w:rPr>
                <w:lang w:val="en-US"/>
              </w:rPr>
              <w:t>partager</w:t>
            </w:r>
            <w:proofErr w:type="spellEnd"/>
            <w:r>
              <w:rPr>
                <w:lang w:val="en-US"/>
              </w:rPr>
              <w:t>.</w:t>
            </w:r>
          </w:p>
        </w:tc>
      </w:tr>
    </w:tbl>
    <w:p w:rsidR="00AE6D25" w:rsidRDefault="00AE6D25"/>
    <w:sectPr w:rsidR="00AE6D2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438" w:right="1134" w:bottom="1701" w:left="1134" w:header="709" w:footer="567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121AE">
      <w:pPr>
        <w:spacing w:after="0" w:line="240" w:lineRule="auto"/>
      </w:pPr>
      <w:r>
        <w:separator/>
      </w:r>
    </w:p>
  </w:endnote>
  <w:endnote w:type="continuationSeparator" w:id="0">
    <w:p w:rsidR="00000000" w:rsidRDefault="00F1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D25" w:rsidRDefault="00AE6D2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D25" w:rsidRDefault="00F121AE">
    <w:pPr>
      <w:pStyle w:val="Pieddepage"/>
      <w:rPr>
        <w:lang w:val="en-IE"/>
      </w:rPr>
    </w:pPr>
    <w:r>
      <w:rPr>
        <w:lang w:val="en-IE"/>
      </w:rPr>
      <w:t xml:space="preserve">The Wheel is the national contact point for the Europe for Citizens Programme in Ireland.  The information service is funded by the Department of An Taoiseach and the Education, </w:t>
    </w:r>
    <w:proofErr w:type="spellStart"/>
    <w:r>
      <w:rPr>
        <w:lang w:val="en-IE"/>
      </w:rPr>
      <w:t>Audiovisual</w:t>
    </w:r>
    <w:proofErr w:type="spellEnd"/>
    <w:r>
      <w:rPr>
        <w:lang w:val="en-IE"/>
      </w:rPr>
      <w:t xml:space="preserve"> and Culture Executive Agency (EACEA).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121AE">
      <w:pPr>
        <w:spacing w:after="0" w:line="240" w:lineRule="auto"/>
      </w:pPr>
      <w:r>
        <w:separator/>
      </w:r>
    </w:p>
  </w:footnote>
  <w:footnote w:type="continuationSeparator" w:id="0">
    <w:p w:rsidR="00000000" w:rsidRDefault="00F12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D25" w:rsidRDefault="00F121AE">
    <w:pPr>
      <w:pStyle w:val="Titre1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491" w:type="dxa"/>
      <w:tblInd w:w="-318" w:type="dxa"/>
      <w:tblCellMar>
        <w:left w:w="118" w:type="dxa"/>
      </w:tblCellMar>
      <w:tblLook w:val="04A0" w:firstRow="1" w:lastRow="0" w:firstColumn="1" w:lastColumn="0" w:noHBand="0" w:noVBand="1"/>
    </w:tblPr>
    <w:tblGrid>
      <w:gridCol w:w="6534"/>
      <w:gridCol w:w="3957"/>
    </w:tblGrid>
    <w:tr w:rsidR="00AE6D25">
      <w:trPr>
        <w:trHeight w:val="1785"/>
      </w:trPr>
      <w:tc>
        <w:tcPr>
          <w:tcW w:w="6533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E6D25" w:rsidRDefault="00F121AE">
          <w:pPr>
            <w:pStyle w:val="Titre1"/>
            <w:jc w:val="right"/>
          </w:pPr>
          <w:r>
            <w:rPr>
              <w:noProof/>
              <w:lang w:val="en-IE" w:eastAsia="en-IE"/>
            </w:rPr>
            <w:drawing>
              <wp:inline distT="0" distB="0" distL="0" distR="0">
                <wp:extent cx="3810000" cy="771525"/>
                <wp:effectExtent l="0" t="0" r="0" b="0"/>
                <wp:docPr id="1" name="Picture 4" descr="K:\Europe for Citizens Programme\Marketing and Promotions\Logos\Converted_file_56ec98e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4" descr="K:\Europe for Citizens Programme\Marketing and Promotions\Logos\Converted_file_56ec98e6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57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E6D25" w:rsidRDefault="00F121AE">
          <w:pPr>
            <w:pStyle w:val="Titre1"/>
            <w:jc w:val="right"/>
          </w:pPr>
          <w:r>
            <w:rPr>
              <w:noProof/>
              <w:lang w:val="en-IE" w:eastAsia="en-IE"/>
            </w:rPr>
            <w:drawing>
              <wp:inline distT="0" distB="0" distL="0" distR="0">
                <wp:extent cx="850265" cy="838200"/>
                <wp:effectExtent l="0" t="0" r="0" b="0"/>
                <wp:docPr id="2" name="Picture 3" descr="K:\Administration\LOGOS\OFFICIAL LOGOS 2015\Powerpoint logos\Wheel new logo (100)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3" descr="K:\Administration\LOGOS\OFFICIAL LOGOS 2015\Powerpoint logos\Wheel new logo (100)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265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E6D25" w:rsidRDefault="00AE6D25">
    <w:pPr>
      <w:pStyle w:val="Titre1"/>
      <w:ind w:left="709" w:firstLine="709"/>
      <w:jc w:val="right"/>
    </w:pPr>
  </w:p>
  <w:p w:rsidR="00AE6D25" w:rsidRDefault="00F121AE">
    <w:pPr>
      <w:pStyle w:val="En-tt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D25"/>
    <w:rsid w:val="00AE6D25"/>
    <w:rsid w:val="00F1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2D5576-B722-4616-8846-983AFAD39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7CE"/>
    <w:pPr>
      <w:spacing w:after="120" w:line="240" w:lineRule="atLeast"/>
    </w:pPr>
    <w:rPr>
      <w:color w:val="00000A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basedOn w:val="Normal"/>
    <w:next w:val="Normal"/>
    <w:link w:val="Heading1Char"/>
    <w:uiPriority w:val="9"/>
    <w:qFormat/>
    <w:rsid w:val="00642D88"/>
    <w:pPr>
      <w:keepNext/>
      <w:spacing w:before="240"/>
      <w:outlineLvl w:val="0"/>
    </w:pPr>
    <w:rPr>
      <w:rFonts w:eastAsia="Times New Roman"/>
      <w:b/>
      <w:bCs/>
      <w:sz w:val="28"/>
      <w:szCs w:val="28"/>
    </w:rPr>
  </w:style>
  <w:style w:type="paragraph" w:customStyle="1" w:styleId="Titre2">
    <w:name w:val="Titre 2"/>
    <w:basedOn w:val="Normal"/>
    <w:next w:val="Normal"/>
    <w:link w:val="Heading2Char"/>
    <w:uiPriority w:val="9"/>
    <w:qFormat/>
    <w:rsid w:val="004C583F"/>
    <w:pPr>
      <w:keepNext/>
      <w:keepLines/>
      <w:spacing w:before="360"/>
      <w:outlineLvl w:val="1"/>
    </w:pPr>
    <w:rPr>
      <w:rFonts w:eastAsia="Times New Roman"/>
      <w:b/>
      <w:bCs/>
      <w:sz w:val="26"/>
      <w:szCs w:val="26"/>
    </w:rPr>
  </w:style>
  <w:style w:type="paragraph" w:customStyle="1" w:styleId="Titre3">
    <w:name w:val="Titre 3"/>
    <w:basedOn w:val="Normal"/>
    <w:next w:val="Normal"/>
    <w:link w:val="Heading3Char"/>
    <w:uiPriority w:val="9"/>
    <w:qFormat/>
    <w:rsid w:val="00C9678A"/>
    <w:pPr>
      <w:keepNext/>
      <w:spacing w:before="240"/>
      <w:outlineLvl w:val="2"/>
    </w:pPr>
    <w:rPr>
      <w:rFonts w:eastAsia="Times New Roman"/>
      <w:b/>
      <w:bCs/>
      <w:sz w:val="24"/>
      <w:szCs w:val="26"/>
    </w:rPr>
  </w:style>
  <w:style w:type="paragraph" w:customStyle="1" w:styleId="Titre4">
    <w:name w:val="Titre 4"/>
    <w:basedOn w:val="Normal"/>
    <w:next w:val="Normal"/>
    <w:link w:val="Heading4Char"/>
    <w:uiPriority w:val="9"/>
    <w:qFormat/>
    <w:rsid w:val="00D22A2C"/>
    <w:pPr>
      <w:keepNext/>
      <w:spacing w:before="240" w:after="60"/>
      <w:outlineLvl w:val="3"/>
    </w:pPr>
    <w:rPr>
      <w:rFonts w:eastAsia="Times New Roman"/>
      <w:b/>
      <w:bCs/>
      <w:szCs w:val="2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3428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Titre2"/>
    <w:uiPriority w:val="9"/>
    <w:qFormat/>
    <w:rsid w:val="004C583F"/>
    <w:rPr>
      <w:rFonts w:eastAsia="Times New Roman"/>
      <w:b/>
      <w:bCs/>
      <w:sz w:val="26"/>
      <w:szCs w:val="26"/>
      <w:lang w:eastAsia="en-US"/>
    </w:rPr>
  </w:style>
  <w:style w:type="character" w:customStyle="1" w:styleId="SpiegelstrichZchn">
    <w:name w:val="Spiegelstrich Zchn"/>
    <w:basedOn w:val="DefaultParagraphFont"/>
    <w:link w:val="Spiegelstrich"/>
    <w:qFormat/>
    <w:rsid w:val="00C56247"/>
    <w:rPr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Titre1"/>
    <w:uiPriority w:val="9"/>
    <w:qFormat/>
    <w:rsid w:val="00642D88"/>
    <w:rPr>
      <w:rFonts w:eastAsia="Times New Roman"/>
      <w:b/>
      <w:bCs/>
      <w:sz w:val="28"/>
      <w:szCs w:val="28"/>
      <w:lang w:eastAsia="en-US"/>
    </w:rPr>
  </w:style>
  <w:style w:type="character" w:customStyle="1" w:styleId="AufzhlungZchn">
    <w:name w:val="Aufzählung Zchn"/>
    <w:basedOn w:val="DefaultParagraphFont"/>
    <w:link w:val="Aufzhlung"/>
    <w:qFormat/>
    <w:rsid w:val="009608FA"/>
    <w:rPr>
      <w:sz w:val="22"/>
      <w:szCs w:val="24"/>
      <w:lang w:eastAsia="en-US"/>
    </w:rPr>
  </w:style>
  <w:style w:type="character" w:customStyle="1" w:styleId="HeaderChar">
    <w:name w:val="Header Char"/>
    <w:basedOn w:val="DefaultParagraphFont"/>
    <w:link w:val="En-tte"/>
    <w:uiPriority w:val="99"/>
    <w:qFormat/>
    <w:rsid w:val="00F229A8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Pieddepage"/>
    <w:uiPriority w:val="99"/>
    <w:qFormat/>
    <w:rsid w:val="0051299E"/>
    <w:rPr>
      <w:sz w:val="16"/>
      <w:szCs w:val="24"/>
      <w:lang w:eastAsia="en-US"/>
    </w:rPr>
  </w:style>
  <w:style w:type="character" w:customStyle="1" w:styleId="LienInternet">
    <w:name w:val="Lien Internet"/>
    <w:basedOn w:val="DefaultParagraphFont"/>
    <w:uiPriority w:val="99"/>
    <w:unhideWhenUsed/>
    <w:rsid w:val="002E77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2E77A6"/>
    <w:rPr>
      <w:color w:val="800080"/>
      <w:u w:val="single"/>
    </w:rPr>
  </w:style>
  <w:style w:type="character" w:customStyle="1" w:styleId="Heading3Char">
    <w:name w:val="Heading 3 Char"/>
    <w:basedOn w:val="DefaultParagraphFont"/>
    <w:link w:val="Titre3"/>
    <w:uiPriority w:val="9"/>
    <w:qFormat/>
    <w:rsid w:val="00C9678A"/>
    <w:rPr>
      <w:rFonts w:eastAsia="Times New Roman"/>
      <w:b/>
      <w:bCs/>
      <w:sz w:val="24"/>
      <w:szCs w:val="26"/>
      <w:lang w:eastAsia="en-US"/>
    </w:rPr>
  </w:style>
  <w:style w:type="character" w:customStyle="1" w:styleId="Heading4Char">
    <w:name w:val="Heading 4 Char"/>
    <w:basedOn w:val="DefaultParagraphFont"/>
    <w:link w:val="Titre4"/>
    <w:uiPriority w:val="9"/>
    <w:semiHidden/>
    <w:qFormat/>
    <w:rsid w:val="00D22A2C"/>
    <w:rPr>
      <w:rFonts w:ascii="Calibri" w:eastAsia="Times New Roman" w:hAnsi="Calibri" w:cs="Times New Roman"/>
      <w:b/>
      <w:bCs/>
      <w:sz w:val="22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E030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7E0307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7E0307"/>
    <w:rPr>
      <w:b/>
      <w:bCs/>
      <w:lang w:eastAsia="en-US"/>
    </w:rPr>
  </w:style>
  <w:style w:type="character" w:customStyle="1" w:styleId="Button">
    <w:name w:val="Button"/>
    <w:basedOn w:val="DefaultParagraphFont"/>
    <w:uiPriority w:val="1"/>
    <w:qFormat/>
    <w:rsid w:val="00880081"/>
    <w:rPr>
      <w:rFonts w:ascii="Calibri" w:hAnsi="Calibri"/>
      <w:i/>
      <w:sz w:val="22"/>
      <w:bdr w:val="single" w:sz="4" w:space="0" w:color="A6A6A6"/>
    </w:rPr>
  </w:style>
  <w:style w:type="character" w:customStyle="1" w:styleId="ListLabel1">
    <w:name w:val="ListLabel 1"/>
    <w:qFormat/>
    <w:rPr>
      <w:rFonts w:cs="Courier New"/>
    </w:rPr>
  </w:style>
  <w:style w:type="paragraph" w:customStyle="1" w:styleId="Titre">
    <w:name w:val="Titre"/>
    <w:basedOn w:val="Normal"/>
    <w:next w:val="Corpsdetexte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sdetexte">
    <w:name w:val="Corps de texte"/>
    <w:basedOn w:val="Normal"/>
    <w:pPr>
      <w:spacing w:after="140" w:line="288" w:lineRule="auto"/>
    </w:pPr>
  </w:style>
  <w:style w:type="paragraph" w:customStyle="1" w:styleId="Liste">
    <w:name w:val="Liste"/>
    <w:basedOn w:val="Corpsdetexte"/>
    <w:rPr>
      <w:rFonts w:cs="Lucida Sans"/>
    </w:rPr>
  </w:style>
  <w:style w:type="paragraph" w:customStyle="1" w:styleId="Lgende">
    <w:name w:val="Légende"/>
    <w:basedOn w:val="Normal"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342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piegelstrich">
    <w:name w:val="Spiegelstrich"/>
    <w:basedOn w:val="Normal"/>
    <w:link w:val="SpiegelstrichZchn"/>
    <w:qFormat/>
    <w:rsid w:val="00C56247"/>
    <w:pPr>
      <w:spacing w:line="240" w:lineRule="auto"/>
      <w:ind w:left="227" w:hanging="227"/>
    </w:pPr>
  </w:style>
  <w:style w:type="paragraph" w:customStyle="1" w:styleId="Aufzhlung">
    <w:name w:val="Aufzählung"/>
    <w:basedOn w:val="Normal"/>
    <w:link w:val="AufzhlungZchn"/>
    <w:qFormat/>
    <w:rsid w:val="009608FA"/>
    <w:pPr>
      <w:spacing w:line="240" w:lineRule="auto"/>
      <w:ind w:left="227" w:hanging="227"/>
    </w:pPr>
  </w:style>
  <w:style w:type="paragraph" w:customStyle="1" w:styleId="En-tte">
    <w:name w:val="En-tête"/>
    <w:basedOn w:val="Normal"/>
    <w:link w:val="HeaderChar"/>
    <w:uiPriority w:val="99"/>
    <w:unhideWhenUsed/>
    <w:rsid w:val="00F229A8"/>
    <w:pPr>
      <w:tabs>
        <w:tab w:val="center" w:pos="4536"/>
        <w:tab w:val="right" w:pos="9072"/>
      </w:tabs>
    </w:pPr>
  </w:style>
  <w:style w:type="paragraph" w:customStyle="1" w:styleId="Pieddepage">
    <w:name w:val="Pied de page"/>
    <w:basedOn w:val="Normal"/>
    <w:link w:val="FooterChar"/>
    <w:uiPriority w:val="99"/>
    <w:unhideWhenUsed/>
    <w:qFormat/>
    <w:rsid w:val="0051299E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paragraph" w:styleId="NormalWeb">
    <w:name w:val="Normal (Web)"/>
    <w:basedOn w:val="Normal"/>
    <w:uiPriority w:val="99"/>
    <w:unhideWhenUsed/>
    <w:qFormat/>
    <w:rsid w:val="00127010"/>
    <w:pPr>
      <w:spacing w:beforeAutospacing="1" w:afterAutospacing="1" w:line="240" w:lineRule="auto"/>
    </w:pPr>
    <w:rPr>
      <w:rFonts w:ascii="Times New Roman" w:eastAsia="Times New Roman" w:hAnsi="Times New Roman"/>
      <w:lang w:eastAsia="de-DE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7E0307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7E0307"/>
    <w:rPr>
      <w:b/>
      <w:bCs/>
    </w:rPr>
  </w:style>
  <w:style w:type="table" w:styleId="TableGrid">
    <w:name w:val="Table Grid"/>
    <w:basedOn w:val="TableNormal"/>
    <w:uiPriority w:val="59"/>
    <w:rsid w:val="002E77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igitte-bernard@hotmail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intnicolas-de-bourgueil.co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03B0B-970C-47B1-89FA-EB9B77DA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Lühn (KuPoGe)</dc:creator>
  <cp:lastModifiedBy>Deirdre Finlay</cp:lastModifiedBy>
  <cp:revision>2</cp:revision>
  <cp:lastPrinted>2016-07-01T09:13:00Z</cp:lastPrinted>
  <dcterms:created xsi:type="dcterms:W3CDTF">2016-07-26T13:59:00Z</dcterms:created>
  <dcterms:modified xsi:type="dcterms:W3CDTF">2016-07-26T13:59:00Z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Your Company Name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